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5D07" w14:textId="77777777" w:rsidR="00AF20FE" w:rsidRPr="00F60623" w:rsidRDefault="00AF20FE" w:rsidP="00AF20FE">
      <w:pPr>
        <w:pStyle w:val="Default"/>
      </w:pPr>
    </w:p>
    <w:p w14:paraId="0B88CEE1" w14:textId="47132511" w:rsidR="004275A7" w:rsidRPr="00456205" w:rsidRDefault="004275A7" w:rsidP="00AF20FE">
      <w:pPr>
        <w:pStyle w:val="Default"/>
        <w:rPr>
          <w:color w:val="auto"/>
        </w:rPr>
      </w:pPr>
      <w:proofErr w:type="gramStart"/>
      <w:r w:rsidRPr="004031E6">
        <w:rPr>
          <w:color w:val="auto"/>
        </w:rPr>
        <w:t xml:space="preserve">February </w:t>
      </w:r>
      <w:r w:rsidR="004031E6" w:rsidRPr="004031E6">
        <w:rPr>
          <w:color w:val="auto"/>
        </w:rPr>
        <w:t>XX</w:t>
      </w:r>
      <w:r w:rsidRPr="004031E6">
        <w:rPr>
          <w:color w:val="auto"/>
        </w:rPr>
        <w:t>,</w:t>
      </w:r>
      <w:proofErr w:type="gramEnd"/>
      <w:r w:rsidRPr="004031E6">
        <w:rPr>
          <w:color w:val="auto"/>
        </w:rPr>
        <w:t xml:space="preserve"> 2021</w:t>
      </w:r>
    </w:p>
    <w:p w14:paraId="1896A286" w14:textId="77777777" w:rsidR="004275A7" w:rsidRDefault="004275A7" w:rsidP="00AF20FE">
      <w:pPr>
        <w:pStyle w:val="Default"/>
      </w:pPr>
    </w:p>
    <w:p w14:paraId="6C271CC0" w14:textId="77777777" w:rsidR="008E3127" w:rsidRDefault="008E3127" w:rsidP="00AF20FE">
      <w:pPr>
        <w:pStyle w:val="Default"/>
        <w:sectPr w:rsidR="008E31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FC9649" w14:textId="08A63AB6" w:rsidR="00AF20FE" w:rsidRPr="00F60623" w:rsidRDefault="00AF20FE" w:rsidP="00AF20FE">
      <w:pPr>
        <w:pStyle w:val="Default"/>
      </w:pPr>
      <w:r w:rsidRPr="00F60623">
        <w:t xml:space="preserve">The Honorable Nancy Pelosi </w:t>
      </w:r>
    </w:p>
    <w:p w14:paraId="41428F9B" w14:textId="587E4E2D" w:rsidR="00AF20FE" w:rsidRPr="00F60623" w:rsidRDefault="00AF20FE" w:rsidP="00AF20FE">
      <w:pPr>
        <w:pStyle w:val="Default"/>
      </w:pPr>
      <w:r w:rsidRPr="00F60623">
        <w:t>Speaker</w:t>
      </w:r>
    </w:p>
    <w:p w14:paraId="79DD03A7" w14:textId="77777777" w:rsidR="00AF20FE" w:rsidRPr="00F60623" w:rsidRDefault="00AF20FE" w:rsidP="00AF20FE">
      <w:pPr>
        <w:pStyle w:val="Default"/>
      </w:pPr>
      <w:r w:rsidRPr="00F60623">
        <w:t xml:space="preserve">U.S. House of Representatives </w:t>
      </w:r>
    </w:p>
    <w:p w14:paraId="4A0FD03E" w14:textId="78330959" w:rsidR="00AF20FE" w:rsidRPr="00F60623" w:rsidRDefault="00AF20FE" w:rsidP="00AF20FE">
      <w:pPr>
        <w:pStyle w:val="Default"/>
      </w:pPr>
      <w:r w:rsidRPr="00F60623">
        <w:t xml:space="preserve">Washington, DC 20515 </w:t>
      </w:r>
    </w:p>
    <w:p w14:paraId="02E89727" w14:textId="2FFB6AC4" w:rsidR="00AF20FE" w:rsidRPr="00F60623" w:rsidRDefault="00AF20FE" w:rsidP="00AF20FE">
      <w:pPr>
        <w:pStyle w:val="Default"/>
      </w:pPr>
    </w:p>
    <w:p w14:paraId="1C3BCC6B" w14:textId="77777777" w:rsidR="00AF20FE" w:rsidRPr="00F60623" w:rsidRDefault="00AF20FE" w:rsidP="00AF20FE">
      <w:pPr>
        <w:pStyle w:val="Default"/>
      </w:pPr>
      <w:r w:rsidRPr="00F60623">
        <w:t xml:space="preserve">The Honorable Kevin McCarthy </w:t>
      </w:r>
    </w:p>
    <w:p w14:paraId="5358776A" w14:textId="4957A563" w:rsidR="00AF20FE" w:rsidRPr="00F60623" w:rsidRDefault="00AF20FE" w:rsidP="00AF20FE">
      <w:pPr>
        <w:pStyle w:val="Default"/>
      </w:pPr>
      <w:r w:rsidRPr="00F60623">
        <w:t xml:space="preserve">Minority Leader </w:t>
      </w:r>
    </w:p>
    <w:p w14:paraId="03E9FDCB" w14:textId="77777777" w:rsidR="00AF20FE" w:rsidRPr="00F60623" w:rsidRDefault="00AF20FE" w:rsidP="00AF20FE">
      <w:pPr>
        <w:pStyle w:val="Default"/>
      </w:pPr>
      <w:r w:rsidRPr="00F60623">
        <w:t xml:space="preserve">U.S. House of Representatives </w:t>
      </w:r>
    </w:p>
    <w:p w14:paraId="42BA17E2" w14:textId="77777777" w:rsidR="00AF20FE" w:rsidRPr="00F60623" w:rsidRDefault="00AF20FE" w:rsidP="00AF20FE">
      <w:pPr>
        <w:pStyle w:val="Default"/>
      </w:pPr>
      <w:r w:rsidRPr="00F60623">
        <w:t xml:space="preserve">Washington, DC 20515 </w:t>
      </w:r>
    </w:p>
    <w:p w14:paraId="5B3BB280" w14:textId="77777777" w:rsidR="00AF20FE" w:rsidRPr="00F60623" w:rsidRDefault="00AF20FE" w:rsidP="00AF20FE">
      <w:pPr>
        <w:pStyle w:val="Default"/>
      </w:pPr>
    </w:p>
    <w:p w14:paraId="5E4FB753" w14:textId="008A05DE" w:rsidR="00AF20FE" w:rsidRPr="00F60623" w:rsidRDefault="00AF20FE" w:rsidP="00AF20FE">
      <w:pPr>
        <w:pStyle w:val="Default"/>
      </w:pPr>
      <w:r w:rsidRPr="00F60623">
        <w:t xml:space="preserve">The Honorable Charles Schumer </w:t>
      </w:r>
    </w:p>
    <w:p w14:paraId="3338C691" w14:textId="4139910C" w:rsidR="00AF20FE" w:rsidRPr="00F60623" w:rsidRDefault="00AF20FE" w:rsidP="00AF20FE">
      <w:pPr>
        <w:pStyle w:val="Default"/>
      </w:pPr>
      <w:r w:rsidRPr="00F60623">
        <w:t xml:space="preserve">Majority Leader </w:t>
      </w:r>
    </w:p>
    <w:p w14:paraId="638C8367" w14:textId="77777777" w:rsidR="00AF20FE" w:rsidRPr="00F60623" w:rsidRDefault="00AF20FE" w:rsidP="00AF20FE">
      <w:pPr>
        <w:pStyle w:val="Default"/>
      </w:pPr>
      <w:r w:rsidRPr="00F60623">
        <w:t xml:space="preserve">U.S. Senate </w:t>
      </w:r>
    </w:p>
    <w:p w14:paraId="77376099" w14:textId="77777777" w:rsidR="00AF20FE" w:rsidRPr="00F60623" w:rsidRDefault="00AF20FE" w:rsidP="00AF20FE">
      <w:pPr>
        <w:pStyle w:val="Default"/>
      </w:pPr>
      <w:r w:rsidRPr="00F60623">
        <w:t xml:space="preserve">Washington, DC 20510 </w:t>
      </w:r>
    </w:p>
    <w:p w14:paraId="52D6AD23" w14:textId="01786F5D" w:rsidR="00AF20FE" w:rsidRPr="00F60623" w:rsidRDefault="00AF20FE" w:rsidP="00AF20FE">
      <w:pPr>
        <w:pStyle w:val="Default"/>
      </w:pPr>
    </w:p>
    <w:p w14:paraId="045505DA" w14:textId="05AA4AB6" w:rsidR="00AF20FE" w:rsidRPr="00F60623" w:rsidRDefault="00AF20FE" w:rsidP="00AF20FE">
      <w:pPr>
        <w:pStyle w:val="Default"/>
      </w:pPr>
      <w:r w:rsidRPr="00F60623">
        <w:t xml:space="preserve">The Honorable Mitch McConnell </w:t>
      </w:r>
    </w:p>
    <w:p w14:paraId="7100D4C6" w14:textId="4D008B3E" w:rsidR="00AF20FE" w:rsidRPr="00F60623" w:rsidRDefault="00AF20FE" w:rsidP="00AF20FE">
      <w:pPr>
        <w:pStyle w:val="Default"/>
      </w:pPr>
      <w:r w:rsidRPr="00F60623">
        <w:t xml:space="preserve">Minority Leader </w:t>
      </w:r>
    </w:p>
    <w:p w14:paraId="2426733B" w14:textId="141DB5DD" w:rsidR="00AF20FE" w:rsidRPr="00F60623" w:rsidRDefault="00AF20FE" w:rsidP="00AF20FE">
      <w:pPr>
        <w:pStyle w:val="Default"/>
      </w:pPr>
      <w:r w:rsidRPr="00F60623">
        <w:t xml:space="preserve">U.S. Senate </w:t>
      </w:r>
    </w:p>
    <w:p w14:paraId="4C7B991A" w14:textId="77777777" w:rsidR="00AF20FE" w:rsidRPr="00F60623" w:rsidRDefault="00AF20FE" w:rsidP="00AF20FE">
      <w:pPr>
        <w:pStyle w:val="Default"/>
      </w:pPr>
      <w:r w:rsidRPr="00F60623">
        <w:t xml:space="preserve">Washington, DC 20510 </w:t>
      </w:r>
    </w:p>
    <w:p w14:paraId="57709841" w14:textId="77777777" w:rsidR="008E3127" w:rsidRDefault="008E3127" w:rsidP="00AF20FE">
      <w:pPr>
        <w:pStyle w:val="Default"/>
        <w:sectPr w:rsidR="008E3127" w:rsidSect="008E31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E80414" w14:textId="3386DA47" w:rsidR="00AF20FE" w:rsidRPr="00F60623" w:rsidRDefault="00AF20FE" w:rsidP="00AF20FE">
      <w:pPr>
        <w:pStyle w:val="Default"/>
      </w:pPr>
    </w:p>
    <w:p w14:paraId="6AF837D4" w14:textId="217BE3E7" w:rsidR="00AF20FE" w:rsidRPr="00F60623" w:rsidRDefault="00AF20FE" w:rsidP="00AF20FE">
      <w:pPr>
        <w:pStyle w:val="Default"/>
      </w:pPr>
      <w:r w:rsidRPr="00F60623">
        <w:t xml:space="preserve">Dear Speaker Pelosi, Majority Leader Schumer, Leader McConnell, and Leader McCarthy: </w:t>
      </w:r>
    </w:p>
    <w:p w14:paraId="7DA4B034" w14:textId="77777777" w:rsidR="00F60623" w:rsidRPr="00F60623" w:rsidRDefault="00F60623" w:rsidP="00AF20FE">
      <w:pPr>
        <w:pStyle w:val="Default"/>
      </w:pPr>
    </w:p>
    <w:p w14:paraId="005ED8B0" w14:textId="46616C68" w:rsidR="00282CDE" w:rsidRDefault="003B7A0B" w:rsidP="00282CDE">
      <w:pPr>
        <w:pStyle w:val="Style10"/>
      </w:pPr>
      <w:bookmarkStart w:id="0" w:name="_Hlk63412565"/>
      <w:r>
        <w:t xml:space="preserve">The </w:t>
      </w:r>
      <w:r w:rsidR="00E5255D">
        <w:t xml:space="preserve">American Medical Association and </w:t>
      </w:r>
      <w:r>
        <w:t xml:space="preserve">undersigned </w:t>
      </w:r>
      <w:r w:rsidR="004B4021">
        <w:t>national specialty</w:t>
      </w:r>
      <w:r w:rsidR="00E678CD">
        <w:t xml:space="preserve"> </w:t>
      </w:r>
      <w:r w:rsidR="004B4021">
        <w:t xml:space="preserve">and state </w:t>
      </w:r>
      <w:r w:rsidR="00E678CD">
        <w:t xml:space="preserve">medical </w:t>
      </w:r>
      <w:r w:rsidR="00E5255D">
        <w:t>societies</w:t>
      </w:r>
      <w:r w:rsidR="00505054">
        <w:t xml:space="preserve"> </w:t>
      </w:r>
      <w:r>
        <w:t xml:space="preserve">represent </w:t>
      </w:r>
      <w:proofErr w:type="gramStart"/>
      <w:r>
        <w:t xml:space="preserve">the vast </w:t>
      </w:r>
      <w:r w:rsidR="00505054">
        <w:t>majority</w:t>
      </w:r>
      <w:r w:rsidR="00800462">
        <w:t xml:space="preserve"> </w:t>
      </w:r>
      <w:r w:rsidR="006B3056">
        <w:t>of</w:t>
      </w:r>
      <w:proofErr w:type="gramEnd"/>
      <w:r w:rsidR="006B3056">
        <w:t xml:space="preserve"> </w:t>
      </w:r>
      <w:r>
        <w:t>physicians</w:t>
      </w:r>
      <w:r w:rsidR="009277B9">
        <w:t xml:space="preserve"> practicing in the United States</w:t>
      </w:r>
      <w:r>
        <w:t>,</w:t>
      </w:r>
      <w:bookmarkEnd w:id="0"/>
      <w:r>
        <w:t xml:space="preserve"> many </w:t>
      </w:r>
      <w:r w:rsidR="001525D5">
        <w:t xml:space="preserve">of </w:t>
      </w:r>
      <w:r w:rsidR="00505054">
        <w:t>who</w:t>
      </w:r>
      <w:r w:rsidR="001525D5">
        <w:t>m</w:t>
      </w:r>
      <w:r w:rsidR="00505054">
        <w:t xml:space="preserve"> continue to provide </w:t>
      </w:r>
      <w:r>
        <w:t>frontline care</w:t>
      </w:r>
      <w:r w:rsidR="00505054">
        <w:t xml:space="preserve"> </w:t>
      </w:r>
      <w:r w:rsidR="006A1C06">
        <w:t xml:space="preserve">to Medicare patients </w:t>
      </w:r>
      <w:r w:rsidR="00505054">
        <w:t xml:space="preserve">as the COVID-19 </w:t>
      </w:r>
      <w:r w:rsidR="001849A8">
        <w:t xml:space="preserve">global </w:t>
      </w:r>
      <w:r w:rsidR="00505054">
        <w:t xml:space="preserve">pandemic </w:t>
      </w:r>
      <w:r w:rsidR="00282CDE">
        <w:t xml:space="preserve">persists </w:t>
      </w:r>
      <w:r w:rsidR="00505054">
        <w:t>across the</w:t>
      </w:r>
      <w:r w:rsidR="00114FFC">
        <w:t xml:space="preserve"> country</w:t>
      </w:r>
      <w:r w:rsidR="00505054">
        <w:t>.</w:t>
      </w:r>
      <w:r w:rsidR="00282CDE" w:rsidRPr="00282CDE">
        <w:t xml:space="preserve"> </w:t>
      </w:r>
      <w:r w:rsidR="00282CDE">
        <w:t xml:space="preserve">We are </w:t>
      </w:r>
      <w:r w:rsidR="0010490E">
        <w:t>deeply</w:t>
      </w:r>
      <w:r w:rsidR="00282CDE">
        <w:t xml:space="preserve"> concerned that persistent</w:t>
      </w:r>
      <w:r w:rsidR="008B0F95">
        <w:t>ly</w:t>
      </w:r>
      <w:r w:rsidR="00282CDE">
        <w:t xml:space="preserve"> high COVID-19 rates will continue to stress the entire health care system, </w:t>
      </w:r>
      <w:r w:rsidR="0041264D">
        <w:t xml:space="preserve">especially </w:t>
      </w:r>
      <w:r w:rsidR="00282CDE">
        <w:t xml:space="preserve">physician practices. </w:t>
      </w:r>
      <w:r w:rsidR="008B0F95">
        <w:t>To help</w:t>
      </w:r>
      <w:r w:rsidR="00637517">
        <w:t xml:space="preserve"> alleviate the unrelenting fiscal demands of the pandemic</w:t>
      </w:r>
      <w:r w:rsidR="008B0F95">
        <w:t xml:space="preserve">, </w:t>
      </w:r>
      <w:r w:rsidR="008B0F95" w:rsidRPr="008B0F95">
        <w:rPr>
          <w:b/>
          <w:bCs/>
        </w:rPr>
        <w:t>w</w:t>
      </w:r>
      <w:r w:rsidR="00282CDE" w:rsidRPr="00D41CF6">
        <w:rPr>
          <w:b/>
          <w:bCs/>
        </w:rPr>
        <w:t xml:space="preserve">e strongly urge </w:t>
      </w:r>
      <w:r w:rsidR="008B0F95">
        <w:rPr>
          <w:b/>
          <w:bCs/>
        </w:rPr>
        <w:t>Congress</w:t>
      </w:r>
      <w:r w:rsidR="00282CDE" w:rsidRPr="00D41CF6">
        <w:rPr>
          <w:b/>
          <w:bCs/>
        </w:rPr>
        <w:t xml:space="preserve"> to pass legislation that would extend the congressionally enacted moratorium on Medicare sequester cuts through the duration of the public health emergency (PHE).</w:t>
      </w:r>
    </w:p>
    <w:p w14:paraId="3B21C96D" w14:textId="77777777" w:rsidR="00282CDE" w:rsidRDefault="00282CDE" w:rsidP="00282CDE">
      <w:pPr>
        <w:pStyle w:val="Style10"/>
      </w:pPr>
    </w:p>
    <w:p w14:paraId="45461BA7" w14:textId="6042C0FE" w:rsidR="008E3127" w:rsidRDefault="00282CDE" w:rsidP="00282CDE">
      <w:pPr>
        <w:pStyle w:val="Style10"/>
      </w:pPr>
      <w:r>
        <w:t xml:space="preserve">We </w:t>
      </w:r>
      <w:r w:rsidR="003D10AE">
        <w:t>appreciate</w:t>
      </w:r>
      <w:r w:rsidR="002F351E">
        <w:t xml:space="preserve"> </w:t>
      </w:r>
      <w:r>
        <w:t xml:space="preserve">that Congress recognized </w:t>
      </w:r>
      <w:r w:rsidR="0041264D">
        <w:t xml:space="preserve">early on during the pandemic </w:t>
      </w:r>
      <w:r w:rsidR="00D41CF6">
        <w:t>the severe financial str</w:t>
      </w:r>
      <w:r w:rsidR="008B0F95">
        <w:t xml:space="preserve">ain facing </w:t>
      </w:r>
      <w:r w:rsidR="00D41CF6">
        <w:t xml:space="preserve">our nation’s health care system, including physician practices, and provided </w:t>
      </w:r>
      <w:r w:rsidR="008B0F95">
        <w:t xml:space="preserve">a </w:t>
      </w:r>
      <w:r w:rsidR="0010490E">
        <w:t>much-needed</w:t>
      </w:r>
      <w:r w:rsidR="0041264D">
        <w:t xml:space="preserve"> reprieve from</w:t>
      </w:r>
      <w:r w:rsidR="00D41CF6">
        <w:t xml:space="preserve"> the</w:t>
      </w:r>
      <w:r w:rsidR="0041264D">
        <w:t xml:space="preserve"> </w:t>
      </w:r>
      <w:r w:rsidR="00D41CF6">
        <w:t>two</w:t>
      </w:r>
      <w:r w:rsidR="0010490E">
        <w:t xml:space="preserve"> </w:t>
      </w:r>
      <w:r w:rsidR="00D41CF6">
        <w:t xml:space="preserve">percent </w:t>
      </w:r>
      <w:r w:rsidR="0041264D">
        <w:t xml:space="preserve">Medicare </w:t>
      </w:r>
      <w:r w:rsidR="00D41CF6">
        <w:t xml:space="preserve">payment </w:t>
      </w:r>
      <w:r w:rsidR="0041264D">
        <w:t>sequest</w:t>
      </w:r>
      <w:r w:rsidR="00D41CF6">
        <w:t xml:space="preserve">er </w:t>
      </w:r>
      <w:r w:rsidR="008B0F95" w:rsidRPr="008B0F95">
        <w:t xml:space="preserve">through the remainder of 2020 </w:t>
      </w:r>
      <w:r w:rsidR="00D41CF6">
        <w:t xml:space="preserve">in the </w:t>
      </w:r>
      <w:r>
        <w:t>Coronavirus Aid, Relief, and Economic</w:t>
      </w:r>
      <w:r w:rsidR="00D41CF6">
        <w:t xml:space="preserve"> </w:t>
      </w:r>
      <w:r>
        <w:t>Security (CARES) Act</w:t>
      </w:r>
      <w:r w:rsidR="00D41CF6">
        <w:t xml:space="preserve">. We also applaud Congress for </w:t>
      </w:r>
      <w:r w:rsidR="008B0F95">
        <w:t xml:space="preserve">including in the </w:t>
      </w:r>
      <w:r w:rsidR="00D41CF6" w:rsidRPr="00D41CF6">
        <w:t>Consolidated Appropriations Act</w:t>
      </w:r>
      <w:r w:rsidR="00DB750D">
        <w:t>,</w:t>
      </w:r>
      <w:r w:rsidR="008F1182">
        <w:t xml:space="preserve"> </w:t>
      </w:r>
      <w:r w:rsidR="00D41CF6" w:rsidRPr="00D41CF6">
        <w:t>2021</w:t>
      </w:r>
      <w:r w:rsidR="008B0F95">
        <w:t xml:space="preserve"> an extension of the sequester moratorium until March 31, 2021. </w:t>
      </w:r>
      <w:r w:rsidR="003F5654">
        <w:t>E</w:t>
      </w:r>
      <w:r w:rsidR="008B0F95">
        <w:t xml:space="preserve">ven with the </w:t>
      </w:r>
      <w:r w:rsidR="00B83DE4">
        <w:t>encouraging development and deployment of an effective vaccine,</w:t>
      </w:r>
      <w:r w:rsidR="003F5654">
        <w:t xml:space="preserve"> the fact remains that</w:t>
      </w:r>
      <w:r w:rsidR="00B83DE4">
        <w:t xml:space="preserve"> </w:t>
      </w:r>
      <w:r w:rsidR="00B83DE4" w:rsidRPr="00B83DE4">
        <w:t xml:space="preserve">physician practices will continue to face overwhelming financial challenges and pressures associated with higher overhead costs </w:t>
      </w:r>
      <w:r w:rsidR="00B83DE4">
        <w:t xml:space="preserve">(e.g., </w:t>
      </w:r>
      <w:r w:rsidR="00B83DE4" w:rsidRPr="00B83DE4">
        <w:t>personal protective equipment</w:t>
      </w:r>
      <w:r w:rsidR="00B83DE4">
        <w:t>)</w:t>
      </w:r>
      <w:r w:rsidR="00B83DE4" w:rsidRPr="00B83DE4">
        <w:t xml:space="preserve"> </w:t>
      </w:r>
      <w:r w:rsidR="00B83DE4">
        <w:t xml:space="preserve">and </w:t>
      </w:r>
      <w:r w:rsidR="00B83DE4" w:rsidRPr="00B83DE4">
        <w:t xml:space="preserve">lost revenue due to </w:t>
      </w:r>
      <w:r w:rsidR="00B83DE4">
        <w:t xml:space="preserve">fewer patient visits and </w:t>
      </w:r>
      <w:r w:rsidR="00B83DE4" w:rsidRPr="00B83DE4">
        <w:t>delayed elective procedures</w:t>
      </w:r>
      <w:r w:rsidR="008E3127">
        <w:t>.</w:t>
      </w:r>
    </w:p>
    <w:p w14:paraId="62C39865" w14:textId="77777777" w:rsidR="008E3127" w:rsidRDefault="008E3127" w:rsidP="00282CDE">
      <w:pPr>
        <w:pStyle w:val="Style10"/>
      </w:pPr>
    </w:p>
    <w:p w14:paraId="7E6DC7A1" w14:textId="4879D12D" w:rsidR="008F594F" w:rsidRDefault="00524D8A" w:rsidP="00282CDE">
      <w:pPr>
        <w:pStyle w:val="Style10"/>
      </w:pPr>
      <w:r>
        <w:t>With the March 31</w:t>
      </w:r>
      <w:r w:rsidR="00C261C8">
        <w:t xml:space="preserve"> </w:t>
      </w:r>
      <w:r>
        <w:t xml:space="preserve">deadline looming, </w:t>
      </w:r>
      <w:r w:rsidR="008E3127" w:rsidRPr="008E3127">
        <w:t>it is critical for Congress to take immediate steps</w:t>
      </w:r>
      <w:r w:rsidR="00F17ED0">
        <w:t xml:space="preserve"> </w:t>
      </w:r>
      <w:r w:rsidR="008E3127" w:rsidRPr="008E3127">
        <w:t xml:space="preserve">to </w:t>
      </w:r>
      <w:r w:rsidR="00B51164">
        <w:t>further postpone</w:t>
      </w:r>
      <w:r w:rsidR="00B51164" w:rsidRPr="008E3127">
        <w:t xml:space="preserve"> </w:t>
      </w:r>
      <w:r w:rsidR="008E3127" w:rsidRPr="008E3127">
        <w:t>the</w:t>
      </w:r>
      <w:r w:rsidR="00B51164">
        <w:t xml:space="preserve"> imposition of the</w:t>
      </w:r>
      <w:r w:rsidR="008E3127" w:rsidRPr="008E3127">
        <w:t xml:space="preserve"> Medicare sequester</w:t>
      </w:r>
      <w:r w:rsidR="00B51164">
        <w:t>.</w:t>
      </w:r>
      <w:r w:rsidR="008E3127" w:rsidRPr="008E3127">
        <w:t xml:space="preserve"> </w:t>
      </w:r>
      <w:r w:rsidR="00456205" w:rsidRPr="00456205">
        <w:rPr>
          <w:b/>
          <w:bCs/>
        </w:rPr>
        <w:t>We</w:t>
      </w:r>
      <w:r w:rsidR="00B8269E">
        <w:rPr>
          <w:b/>
          <w:bCs/>
        </w:rPr>
        <w:t>,</w:t>
      </w:r>
      <w:r w:rsidR="00456205" w:rsidRPr="00456205">
        <w:rPr>
          <w:b/>
          <w:bCs/>
        </w:rPr>
        <w:t xml:space="preserve"> therefore</w:t>
      </w:r>
      <w:r w:rsidR="00B8269E">
        <w:rPr>
          <w:b/>
          <w:bCs/>
        </w:rPr>
        <w:t>,</w:t>
      </w:r>
      <w:r w:rsidR="00456205" w:rsidRPr="00456205">
        <w:rPr>
          <w:b/>
          <w:bCs/>
        </w:rPr>
        <w:t xml:space="preserve"> strongly urge you to pass </w:t>
      </w:r>
      <w:r w:rsidR="0060533A" w:rsidRPr="00456205">
        <w:rPr>
          <w:b/>
          <w:bCs/>
        </w:rPr>
        <w:t xml:space="preserve">H.R. 315, </w:t>
      </w:r>
      <w:r w:rsidR="00800462" w:rsidRPr="00456205">
        <w:rPr>
          <w:b/>
          <w:bCs/>
        </w:rPr>
        <w:t>the “</w:t>
      </w:r>
      <w:r w:rsidR="0060533A" w:rsidRPr="00456205">
        <w:rPr>
          <w:b/>
          <w:bCs/>
        </w:rPr>
        <w:t>Medicare Sequester COVID Moratorium Act</w:t>
      </w:r>
      <w:r w:rsidR="00800462" w:rsidRPr="00456205">
        <w:rPr>
          <w:b/>
          <w:bCs/>
        </w:rPr>
        <w:t>”—</w:t>
      </w:r>
      <w:r w:rsidR="0060533A" w:rsidRPr="00456205">
        <w:rPr>
          <w:b/>
          <w:bCs/>
        </w:rPr>
        <w:t xml:space="preserve">bipartisan legislation that </w:t>
      </w:r>
      <w:r w:rsidR="00800462" w:rsidRPr="00456205">
        <w:rPr>
          <w:b/>
          <w:bCs/>
        </w:rPr>
        <w:t>would</w:t>
      </w:r>
      <w:r w:rsidR="0060533A" w:rsidRPr="00456205">
        <w:rPr>
          <w:b/>
          <w:bCs/>
        </w:rPr>
        <w:t xml:space="preserve"> </w:t>
      </w:r>
      <w:r w:rsidR="001C5C6A" w:rsidRPr="00456205">
        <w:rPr>
          <w:b/>
          <w:bCs/>
        </w:rPr>
        <w:t>continue</w:t>
      </w:r>
      <w:r w:rsidR="0060533A" w:rsidRPr="00456205">
        <w:rPr>
          <w:b/>
          <w:bCs/>
        </w:rPr>
        <w:t xml:space="preserve"> the </w:t>
      </w:r>
      <w:r w:rsidR="00800462" w:rsidRPr="00456205">
        <w:rPr>
          <w:b/>
          <w:bCs/>
        </w:rPr>
        <w:t xml:space="preserve">current </w:t>
      </w:r>
      <w:r w:rsidR="0060533A" w:rsidRPr="00456205">
        <w:rPr>
          <w:b/>
          <w:bCs/>
        </w:rPr>
        <w:t xml:space="preserve">Medicare sequester moratorium </w:t>
      </w:r>
      <w:r w:rsidR="009900DB" w:rsidRPr="00456205">
        <w:rPr>
          <w:b/>
          <w:bCs/>
        </w:rPr>
        <w:t>for the duration</w:t>
      </w:r>
      <w:r w:rsidR="00261291" w:rsidRPr="00456205">
        <w:rPr>
          <w:b/>
          <w:bCs/>
        </w:rPr>
        <w:t xml:space="preserve"> of the</w:t>
      </w:r>
      <w:r w:rsidR="0060533A" w:rsidRPr="00456205">
        <w:rPr>
          <w:b/>
          <w:bCs/>
        </w:rPr>
        <w:t xml:space="preserve"> </w:t>
      </w:r>
      <w:r w:rsidR="0010490E">
        <w:rPr>
          <w:b/>
          <w:bCs/>
        </w:rPr>
        <w:t>PHE</w:t>
      </w:r>
      <w:r w:rsidR="0060533A" w:rsidRPr="00456205">
        <w:rPr>
          <w:b/>
          <w:bCs/>
        </w:rPr>
        <w:t>.</w:t>
      </w:r>
      <w:r w:rsidR="009900DB">
        <w:t xml:space="preserve"> </w:t>
      </w:r>
    </w:p>
    <w:p w14:paraId="0B0E2536" w14:textId="0FCACBFB" w:rsidR="00263137" w:rsidRDefault="00263137" w:rsidP="00AB34A3">
      <w:pPr>
        <w:pStyle w:val="Style10"/>
      </w:pPr>
    </w:p>
    <w:p w14:paraId="444797A6" w14:textId="2A70D64E" w:rsidR="00296467" w:rsidRDefault="00296467" w:rsidP="008E3127">
      <w:pPr>
        <w:pStyle w:val="Style10"/>
        <w:jc w:val="center"/>
      </w:pPr>
      <w:r>
        <w:t>Sincerely,</w:t>
      </w:r>
    </w:p>
    <w:p w14:paraId="7534BE18" w14:textId="036DA0A6" w:rsidR="008E3127" w:rsidRDefault="008E3127" w:rsidP="008E3127">
      <w:pPr>
        <w:pStyle w:val="Style10"/>
        <w:jc w:val="center"/>
      </w:pPr>
    </w:p>
    <w:p w14:paraId="1FB8B295" w14:textId="22104380" w:rsidR="008E3127" w:rsidRPr="00F60623" w:rsidRDefault="008E3127" w:rsidP="008E3127">
      <w:pPr>
        <w:pStyle w:val="Style10"/>
        <w:jc w:val="center"/>
      </w:pPr>
      <w:r>
        <w:t>American Medical Association</w:t>
      </w:r>
    </w:p>
    <w:sectPr w:rsidR="008E3127" w:rsidRPr="00F60623" w:rsidSect="008E31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FE"/>
    <w:rsid w:val="000257C7"/>
    <w:rsid w:val="00035972"/>
    <w:rsid w:val="000457DA"/>
    <w:rsid w:val="0004620D"/>
    <w:rsid w:val="00062B18"/>
    <w:rsid w:val="00086AFF"/>
    <w:rsid w:val="000C2B4E"/>
    <w:rsid w:val="000E6D78"/>
    <w:rsid w:val="0010490E"/>
    <w:rsid w:val="00105956"/>
    <w:rsid w:val="00114FFC"/>
    <w:rsid w:val="00115D93"/>
    <w:rsid w:val="00132743"/>
    <w:rsid w:val="001525D5"/>
    <w:rsid w:val="00155542"/>
    <w:rsid w:val="00163B24"/>
    <w:rsid w:val="00181586"/>
    <w:rsid w:val="001849A8"/>
    <w:rsid w:val="001A196E"/>
    <w:rsid w:val="001C5C46"/>
    <w:rsid w:val="001C5C6A"/>
    <w:rsid w:val="001D4441"/>
    <w:rsid w:val="00222F86"/>
    <w:rsid w:val="00260630"/>
    <w:rsid w:val="00261291"/>
    <w:rsid w:val="00263137"/>
    <w:rsid w:val="00280DA6"/>
    <w:rsid w:val="00282CDE"/>
    <w:rsid w:val="00284F48"/>
    <w:rsid w:val="00291AAC"/>
    <w:rsid w:val="002937B7"/>
    <w:rsid w:val="00296467"/>
    <w:rsid w:val="002E518F"/>
    <w:rsid w:val="002F0EBE"/>
    <w:rsid w:val="002F351E"/>
    <w:rsid w:val="00326889"/>
    <w:rsid w:val="00337341"/>
    <w:rsid w:val="00351EF7"/>
    <w:rsid w:val="00354A47"/>
    <w:rsid w:val="00357B46"/>
    <w:rsid w:val="00383390"/>
    <w:rsid w:val="003B5451"/>
    <w:rsid w:val="003B7A0B"/>
    <w:rsid w:val="003D10AE"/>
    <w:rsid w:val="003F5654"/>
    <w:rsid w:val="004031E6"/>
    <w:rsid w:val="004042C3"/>
    <w:rsid w:val="004104DB"/>
    <w:rsid w:val="0041264D"/>
    <w:rsid w:val="0041470D"/>
    <w:rsid w:val="004275A7"/>
    <w:rsid w:val="00455734"/>
    <w:rsid w:val="00456205"/>
    <w:rsid w:val="0046709E"/>
    <w:rsid w:val="00471D54"/>
    <w:rsid w:val="0049484A"/>
    <w:rsid w:val="004B4021"/>
    <w:rsid w:val="00500C56"/>
    <w:rsid w:val="00505054"/>
    <w:rsid w:val="00507D84"/>
    <w:rsid w:val="00510E3E"/>
    <w:rsid w:val="0052426E"/>
    <w:rsid w:val="00524D8A"/>
    <w:rsid w:val="00532F15"/>
    <w:rsid w:val="005565DC"/>
    <w:rsid w:val="005C53E0"/>
    <w:rsid w:val="005F61E2"/>
    <w:rsid w:val="0060533A"/>
    <w:rsid w:val="00616FDE"/>
    <w:rsid w:val="00637517"/>
    <w:rsid w:val="0068321B"/>
    <w:rsid w:val="006976A4"/>
    <w:rsid w:val="006A1C06"/>
    <w:rsid w:val="006B3056"/>
    <w:rsid w:val="006C6B0F"/>
    <w:rsid w:val="006F1C6C"/>
    <w:rsid w:val="007425C7"/>
    <w:rsid w:val="00743153"/>
    <w:rsid w:val="007457D4"/>
    <w:rsid w:val="00783E3A"/>
    <w:rsid w:val="007929BF"/>
    <w:rsid w:val="00796244"/>
    <w:rsid w:val="007B4C65"/>
    <w:rsid w:val="007B5690"/>
    <w:rsid w:val="007E0E8D"/>
    <w:rsid w:val="007F177E"/>
    <w:rsid w:val="007F445E"/>
    <w:rsid w:val="00800462"/>
    <w:rsid w:val="0081364B"/>
    <w:rsid w:val="00817321"/>
    <w:rsid w:val="00826B83"/>
    <w:rsid w:val="008B0F95"/>
    <w:rsid w:val="008B1A7D"/>
    <w:rsid w:val="008C2652"/>
    <w:rsid w:val="008D18CE"/>
    <w:rsid w:val="008E3127"/>
    <w:rsid w:val="008E46BF"/>
    <w:rsid w:val="008F1182"/>
    <w:rsid w:val="008F594F"/>
    <w:rsid w:val="008F5984"/>
    <w:rsid w:val="00914379"/>
    <w:rsid w:val="00926D60"/>
    <w:rsid w:val="009277B9"/>
    <w:rsid w:val="00931136"/>
    <w:rsid w:val="0094187F"/>
    <w:rsid w:val="00956B70"/>
    <w:rsid w:val="00971E31"/>
    <w:rsid w:val="00971FB6"/>
    <w:rsid w:val="009801A7"/>
    <w:rsid w:val="009900DB"/>
    <w:rsid w:val="009969B4"/>
    <w:rsid w:val="009B671A"/>
    <w:rsid w:val="009D32EC"/>
    <w:rsid w:val="009E72C1"/>
    <w:rsid w:val="00A44D1B"/>
    <w:rsid w:val="00A52F59"/>
    <w:rsid w:val="00A55246"/>
    <w:rsid w:val="00A62923"/>
    <w:rsid w:val="00AB34A3"/>
    <w:rsid w:val="00AC33B2"/>
    <w:rsid w:val="00AC656B"/>
    <w:rsid w:val="00AD2835"/>
    <w:rsid w:val="00AE58CD"/>
    <w:rsid w:val="00AF20FE"/>
    <w:rsid w:val="00AF2F7A"/>
    <w:rsid w:val="00AF5085"/>
    <w:rsid w:val="00B10246"/>
    <w:rsid w:val="00B20A92"/>
    <w:rsid w:val="00B26C84"/>
    <w:rsid w:val="00B51164"/>
    <w:rsid w:val="00B8269E"/>
    <w:rsid w:val="00B82908"/>
    <w:rsid w:val="00B83DE4"/>
    <w:rsid w:val="00BB0F0E"/>
    <w:rsid w:val="00BE22BD"/>
    <w:rsid w:val="00C05866"/>
    <w:rsid w:val="00C110AB"/>
    <w:rsid w:val="00C261C8"/>
    <w:rsid w:val="00C50257"/>
    <w:rsid w:val="00C562F7"/>
    <w:rsid w:val="00C6134C"/>
    <w:rsid w:val="00CA3782"/>
    <w:rsid w:val="00CC680E"/>
    <w:rsid w:val="00D2007A"/>
    <w:rsid w:val="00D41CF6"/>
    <w:rsid w:val="00D81996"/>
    <w:rsid w:val="00D83869"/>
    <w:rsid w:val="00D930AE"/>
    <w:rsid w:val="00DB750D"/>
    <w:rsid w:val="00DE6885"/>
    <w:rsid w:val="00E025BF"/>
    <w:rsid w:val="00E034C6"/>
    <w:rsid w:val="00E132CF"/>
    <w:rsid w:val="00E5255D"/>
    <w:rsid w:val="00E678CD"/>
    <w:rsid w:val="00E71C62"/>
    <w:rsid w:val="00E95321"/>
    <w:rsid w:val="00ED0B43"/>
    <w:rsid w:val="00EF2A94"/>
    <w:rsid w:val="00F17ED0"/>
    <w:rsid w:val="00F24B69"/>
    <w:rsid w:val="00F36D77"/>
    <w:rsid w:val="00F60623"/>
    <w:rsid w:val="00F77F12"/>
    <w:rsid w:val="00FA617B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6376"/>
  <w15:chartTrackingRefBased/>
  <w15:docId w15:val="{0D4B8F0F-AE17-424D-9024-A94C1230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AF2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Default"/>
    <w:link w:val="Style10Char"/>
    <w:qFormat/>
    <w:rsid w:val="00F60623"/>
  </w:style>
  <w:style w:type="character" w:customStyle="1" w:styleId="DefaultChar">
    <w:name w:val="Default Char"/>
    <w:basedOn w:val="DefaultParagraphFont"/>
    <w:link w:val="Default"/>
    <w:rsid w:val="00F60623"/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0Char">
    <w:name w:val="Style10 Char"/>
    <w:basedOn w:val="DefaultChar"/>
    <w:link w:val="Style10"/>
    <w:rsid w:val="00F60623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1819-E057-4697-ABC0-31850E50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Hull</dc:creator>
  <cp:keywords/>
  <dc:description/>
  <cp:lastModifiedBy>George Cox</cp:lastModifiedBy>
  <cp:revision>6</cp:revision>
  <dcterms:created xsi:type="dcterms:W3CDTF">2021-02-05T15:21:00Z</dcterms:created>
  <dcterms:modified xsi:type="dcterms:W3CDTF">2021-02-05T16:00:00Z</dcterms:modified>
</cp:coreProperties>
</file>